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7BE" w:rsidRPr="005447BE" w:rsidRDefault="00532EFB" w:rsidP="005447BE">
      <w:pPr>
        <w:spacing w:line="360" w:lineRule="auto"/>
        <w:rPr>
          <w:lang w:val="ro-RO"/>
        </w:rPr>
      </w:pPr>
      <w:r>
        <w:rPr>
          <w:b/>
          <w:noProof/>
          <w:sz w:val="28"/>
          <w:lang w:val="ro-RO"/>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1.65pt;margin-top:15.3pt;width:41.8pt;height:51.7pt;z-index:-251657216;mso-wrap-edited:f" wrapcoords="7200 0 3429 1641 686 3554 -343 9570 1029 17499 686 18046 7200 20780 9943 21327 11314 21327 12686 21327 20229 18046 20229 13124 21600 10390 21600 8749 20229 8749 20571 3281 16457 1641 9257 0 7200 0" o:allowincell="f">
            <v:imagedata r:id="rId7" o:title=""/>
          </v:shape>
          <o:OLEObject Type="Embed" ProgID="MS_ClipArt_Gallery" ShapeID="_x0000_s1026" DrawAspect="Content" ObjectID="_1635850111" r:id="rId8"/>
        </w:object>
      </w:r>
      <w:r w:rsidR="005447BE" w:rsidRPr="005447BE">
        <w:rPr>
          <w:b/>
          <w:lang w:val="ro-RO"/>
        </w:rPr>
        <w:t xml:space="preserve">     REPUBLICA  MOLDOVA</w:t>
      </w:r>
      <w:r w:rsidR="005447BE" w:rsidRPr="005447BE">
        <w:rPr>
          <w:lang w:val="ro-RO"/>
        </w:rPr>
        <w:tab/>
        <w:t xml:space="preserve">                                       </w:t>
      </w:r>
      <w:r w:rsidR="005447BE" w:rsidRPr="005447BE">
        <w:rPr>
          <w:b/>
          <w:lang w:val="ro-RO"/>
        </w:rPr>
        <w:t>РЕСПУБЛИКА  МОЛДОВА</w:t>
      </w:r>
    </w:p>
    <w:p w:rsidR="005447BE" w:rsidRPr="005447BE" w:rsidRDefault="005447BE" w:rsidP="005447BE">
      <w:pPr>
        <w:rPr>
          <w:b/>
          <w:sz w:val="28"/>
          <w:lang w:val="ro-RO"/>
        </w:rPr>
      </w:pPr>
      <w:r w:rsidRPr="005447BE">
        <w:rPr>
          <w:b/>
          <w:lang w:val="ro-RO"/>
        </w:rPr>
        <w:t xml:space="preserve">        CONSILIUL  RAIONAL</w:t>
      </w:r>
      <w:r w:rsidRPr="005447BE">
        <w:rPr>
          <w:b/>
          <w:sz w:val="28"/>
          <w:lang w:val="ro-RO"/>
        </w:rPr>
        <w:t xml:space="preserve">                                                </w:t>
      </w:r>
      <w:r w:rsidRPr="005447BE">
        <w:rPr>
          <w:b/>
          <w:lang w:val="ro-RO"/>
        </w:rPr>
        <w:t>РАЙОННЫЙ СОВЕТ</w:t>
      </w:r>
    </w:p>
    <w:p w:rsidR="005447BE" w:rsidRPr="005447BE" w:rsidRDefault="005447BE" w:rsidP="005447BE">
      <w:pPr>
        <w:rPr>
          <w:b/>
          <w:lang w:val="ro-RO"/>
        </w:rPr>
      </w:pPr>
      <w:r w:rsidRPr="005447BE">
        <w:rPr>
          <w:b/>
          <w:sz w:val="28"/>
          <w:lang w:val="ro-RO"/>
        </w:rPr>
        <w:t xml:space="preserve">               </w:t>
      </w:r>
      <w:r w:rsidRPr="005447BE">
        <w:rPr>
          <w:b/>
          <w:lang w:val="ro-RO"/>
        </w:rPr>
        <w:t>RÎŞCANI</w:t>
      </w:r>
      <w:r w:rsidRPr="005447BE">
        <w:rPr>
          <w:b/>
          <w:sz w:val="28"/>
          <w:lang w:val="ro-RO"/>
        </w:rPr>
        <w:tab/>
        <w:t xml:space="preserve">  </w:t>
      </w:r>
      <w:r w:rsidRPr="005447BE">
        <w:rPr>
          <w:b/>
          <w:sz w:val="28"/>
          <w:lang w:val="ro-RO"/>
        </w:rPr>
        <w:tab/>
      </w:r>
      <w:r w:rsidRPr="005447BE">
        <w:rPr>
          <w:b/>
          <w:lang w:val="ro-RO"/>
        </w:rPr>
        <w:t xml:space="preserve">                                                                    РЫШКАНЬ</w:t>
      </w:r>
    </w:p>
    <w:p w:rsidR="005447BE" w:rsidRPr="005447BE" w:rsidRDefault="005447BE" w:rsidP="005447BE">
      <w:pPr>
        <w:rPr>
          <w:lang w:val="ro-RO"/>
        </w:rPr>
      </w:pPr>
    </w:p>
    <w:p w:rsidR="005447BE" w:rsidRPr="005447BE" w:rsidRDefault="005447BE" w:rsidP="005447BE">
      <w:pPr>
        <w:jc w:val="right"/>
        <w:rPr>
          <w:lang w:val="ro-RO"/>
        </w:rPr>
      </w:pPr>
      <w:r w:rsidRPr="005447BE">
        <w:rPr>
          <w:lang w:val="ro-RO"/>
        </w:rPr>
        <w:t>Proiect</w:t>
      </w:r>
    </w:p>
    <w:p w:rsidR="005447BE" w:rsidRPr="005447BE" w:rsidRDefault="005447BE" w:rsidP="005447BE">
      <w:pPr>
        <w:rPr>
          <w:lang w:val="ro-RO"/>
        </w:rPr>
      </w:pPr>
    </w:p>
    <w:p w:rsidR="005447BE" w:rsidRPr="005447BE" w:rsidRDefault="005447BE" w:rsidP="005447BE">
      <w:pPr>
        <w:jc w:val="center"/>
        <w:rPr>
          <w:b/>
          <w:lang w:val="ro-RO"/>
        </w:rPr>
      </w:pPr>
      <w:r w:rsidRPr="005447BE">
        <w:rPr>
          <w:b/>
          <w:lang w:val="ro-RO"/>
        </w:rPr>
        <w:t>DECIZIE   Nr.       /</w:t>
      </w:r>
    </w:p>
    <w:p w:rsidR="005447BE" w:rsidRPr="005447BE" w:rsidRDefault="005447BE" w:rsidP="005447BE">
      <w:pPr>
        <w:jc w:val="center"/>
        <w:rPr>
          <w:b/>
          <w:sz w:val="28"/>
          <w:szCs w:val="28"/>
          <w:lang w:val="ro-RO"/>
        </w:rPr>
      </w:pPr>
      <w:r w:rsidRPr="005447BE">
        <w:rPr>
          <w:sz w:val="28"/>
          <w:szCs w:val="28"/>
          <w:lang w:val="ro-RO"/>
        </w:rPr>
        <w:t>din</w:t>
      </w:r>
      <w:r w:rsidRPr="005447BE">
        <w:rPr>
          <w:b/>
          <w:sz w:val="28"/>
          <w:szCs w:val="28"/>
          <w:lang w:val="ro-RO"/>
        </w:rPr>
        <w:t xml:space="preserve"> </w:t>
      </w:r>
      <w:r w:rsidRPr="005447BE">
        <w:rPr>
          <w:lang w:val="ro-RO"/>
        </w:rPr>
        <w:t xml:space="preserve"> </w:t>
      </w:r>
      <w:r>
        <w:rPr>
          <w:lang w:val="ro-RO"/>
        </w:rPr>
        <w:t xml:space="preserve">   noiembrie 2019</w:t>
      </w:r>
    </w:p>
    <w:p w:rsidR="005447BE" w:rsidRPr="005447BE" w:rsidRDefault="005447BE" w:rsidP="005447BE">
      <w:pPr>
        <w:rPr>
          <w:b/>
          <w:sz w:val="28"/>
          <w:szCs w:val="28"/>
          <w:lang w:val="ro-RO"/>
        </w:rPr>
      </w:pPr>
    </w:p>
    <w:p w:rsidR="00B56B85" w:rsidRPr="005447BE" w:rsidRDefault="00B56B85">
      <w:pPr>
        <w:pStyle w:val="Standard"/>
        <w:jc w:val="center"/>
        <w:rPr>
          <w:b/>
          <w:bCs/>
          <w:lang w:val="ro-RO"/>
        </w:rPr>
      </w:pPr>
    </w:p>
    <w:p w:rsidR="00B56B85" w:rsidRPr="005447BE" w:rsidRDefault="00FF16A7">
      <w:pPr>
        <w:pStyle w:val="Standard"/>
        <w:jc w:val="both"/>
        <w:rPr>
          <w:b/>
          <w:bCs/>
          <w:sz w:val="28"/>
          <w:szCs w:val="28"/>
          <w:lang w:val="ro-RO"/>
        </w:rPr>
      </w:pPr>
      <w:r w:rsidRPr="005447BE">
        <w:rPr>
          <w:b/>
          <w:bCs/>
          <w:sz w:val="28"/>
          <w:szCs w:val="28"/>
          <w:lang w:val="ro-RO"/>
        </w:rPr>
        <w:t>„Cu privire la modificarea deciziei nr.06/04 din 17 octombrie 2018”</w:t>
      </w:r>
    </w:p>
    <w:p w:rsidR="00B56B85" w:rsidRPr="005447BE" w:rsidRDefault="00B56B85">
      <w:pPr>
        <w:pStyle w:val="Standard"/>
        <w:jc w:val="both"/>
        <w:rPr>
          <w:sz w:val="28"/>
          <w:szCs w:val="28"/>
          <w:lang w:val="ro-RO"/>
        </w:rPr>
      </w:pPr>
    </w:p>
    <w:p w:rsidR="00B56B85" w:rsidRPr="005447BE" w:rsidRDefault="00FF16A7">
      <w:pPr>
        <w:pStyle w:val="Standard"/>
        <w:jc w:val="both"/>
        <w:rPr>
          <w:sz w:val="28"/>
          <w:szCs w:val="28"/>
          <w:lang w:val="ro-RO"/>
        </w:rPr>
      </w:pPr>
      <w:r w:rsidRPr="005447BE">
        <w:rPr>
          <w:sz w:val="28"/>
          <w:szCs w:val="28"/>
          <w:lang w:val="ro-RO"/>
        </w:rPr>
        <w:t>În conformitate cu art.43 din (pct.1 lit.a și i) din Legea 436 din 28.12.2006 privind administrația publică locală, Legea nr.547 din 25 decembrie 2003 cu privire la asistența socială, art.31 (pct.4) din Legea 397 din 16 octombrie 2003 privind Finanțile Publice Locale, art.9 din Legea nr.123 din 18 iunie 2010 cu privire la serviciile sociale, pct.3 din Hotărârea Guvernului nr.716 din 18 iulie 2018 cu privire la aprobarea Regulamentului-cadru privind organizarea și funcționarea Serviciului social de suport monetar adresat familiilor/persoanelor defavorizate, precum și Hotărârea Guvernului nr.800 din 01 august 2018 pentru aprobarea pachetului minim de servicii sociale și modificarea Regulamentului cu privire la modul de stabilire și plată a jutorului material,</w:t>
      </w:r>
    </w:p>
    <w:p w:rsidR="00B56B85" w:rsidRPr="005447BE" w:rsidRDefault="00B56B85">
      <w:pPr>
        <w:pStyle w:val="Standard"/>
        <w:jc w:val="both"/>
        <w:rPr>
          <w:sz w:val="28"/>
          <w:szCs w:val="28"/>
          <w:lang w:val="ro-RO"/>
        </w:rPr>
      </w:pPr>
    </w:p>
    <w:p w:rsidR="00B56B85" w:rsidRPr="005447BE" w:rsidRDefault="00FF16A7">
      <w:pPr>
        <w:pStyle w:val="Standard"/>
        <w:jc w:val="center"/>
        <w:rPr>
          <w:b/>
          <w:bCs/>
          <w:sz w:val="28"/>
          <w:szCs w:val="28"/>
          <w:lang w:val="ro-RO"/>
        </w:rPr>
      </w:pPr>
      <w:r w:rsidRPr="005447BE">
        <w:rPr>
          <w:b/>
          <w:bCs/>
          <w:sz w:val="28"/>
          <w:szCs w:val="28"/>
          <w:lang w:val="ro-RO"/>
        </w:rPr>
        <w:t>Consiliul Raional Decide:</w:t>
      </w:r>
    </w:p>
    <w:p w:rsidR="00B56B85" w:rsidRPr="005447BE" w:rsidRDefault="00B56B85">
      <w:pPr>
        <w:pStyle w:val="Standard"/>
        <w:jc w:val="center"/>
        <w:rPr>
          <w:b/>
          <w:bCs/>
          <w:sz w:val="28"/>
          <w:szCs w:val="28"/>
          <w:lang w:val="ro-RO"/>
        </w:rPr>
      </w:pPr>
    </w:p>
    <w:p w:rsidR="00B56B85" w:rsidRPr="005447BE" w:rsidRDefault="00FF16A7">
      <w:pPr>
        <w:pStyle w:val="Standard"/>
        <w:numPr>
          <w:ilvl w:val="0"/>
          <w:numId w:val="1"/>
        </w:numPr>
        <w:jc w:val="both"/>
        <w:rPr>
          <w:sz w:val="28"/>
          <w:szCs w:val="28"/>
          <w:lang w:val="ro-RO"/>
        </w:rPr>
      </w:pPr>
      <w:r w:rsidRPr="005447BE">
        <w:rPr>
          <w:sz w:val="28"/>
          <w:szCs w:val="28"/>
          <w:lang w:val="ro-RO"/>
        </w:rPr>
        <w:t>Se abrogă pct.3 din decizia  nr.06/04 din 17 octombrie 2018 (Anexa 2).</w:t>
      </w:r>
    </w:p>
    <w:p w:rsidR="00B56B85" w:rsidRPr="005447BE" w:rsidRDefault="00FF16A7">
      <w:pPr>
        <w:pStyle w:val="Standard"/>
        <w:numPr>
          <w:ilvl w:val="0"/>
          <w:numId w:val="1"/>
        </w:numPr>
        <w:jc w:val="both"/>
        <w:rPr>
          <w:sz w:val="28"/>
          <w:szCs w:val="28"/>
          <w:lang w:val="ro-RO"/>
        </w:rPr>
      </w:pPr>
      <w:r w:rsidRPr="005447BE">
        <w:rPr>
          <w:sz w:val="28"/>
          <w:szCs w:val="28"/>
          <w:lang w:val="ro-RO"/>
        </w:rPr>
        <w:t>Se aprobă componența Comisiei pentru protecția persoanelor aflate în situații de dificultate în cadrul Servicilui social de suport monetar adresat familiilor/persoanelor defavorizate. (Anexa 2).</w:t>
      </w:r>
    </w:p>
    <w:p w:rsidR="00B56B85" w:rsidRPr="005447BE" w:rsidRDefault="00FF16A7">
      <w:pPr>
        <w:pStyle w:val="Standard"/>
        <w:numPr>
          <w:ilvl w:val="0"/>
          <w:numId w:val="1"/>
        </w:numPr>
        <w:jc w:val="both"/>
        <w:rPr>
          <w:sz w:val="28"/>
          <w:szCs w:val="28"/>
          <w:lang w:val="ro-RO"/>
        </w:rPr>
      </w:pPr>
      <w:r w:rsidRPr="005447BE">
        <w:rPr>
          <w:sz w:val="28"/>
          <w:szCs w:val="28"/>
          <w:lang w:val="ro-RO"/>
        </w:rPr>
        <w:t>Se desemnează responsabil de executarea deciziei Șeful DASPF doamna Mariana Turea.</w:t>
      </w:r>
    </w:p>
    <w:p w:rsidR="00B56B85" w:rsidRPr="005447BE" w:rsidRDefault="00FF16A7">
      <w:pPr>
        <w:pStyle w:val="Standard"/>
        <w:numPr>
          <w:ilvl w:val="0"/>
          <w:numId w:val="1"/>
        </w:numPr>
        <w:jc w:val="both"/>
        <w:rPr>
          <w:sz w:val="28"/>
          <w:szCs w:val="28"/>
          <w:lang w:val="ro-RO"/>
        </w:rPr>
      </w:pPr>
      <w:r w:rsidRPr="005447BE">
        <w:rPr>
          <w:sz w:val="28"/>
          <w:szCs w:val="28"/>
          <w:lang w:val="ro-RO"/>
        </w:rPr>
        <w:t>Controlul asupra executării prezentei decizii, se pune în sarcina Comisiei consultative de specialitate pentru activități social-culturale, învățământ, protecție socială, sănătate publică, muncă, administrație publică și drept.</w:t>
      </w:r>
    </w:p>
    <w:p w:rsidR="00B56B85" w:rsidRPr="005447BE" w:rsidRDefault="00B56B85">
      <w:pPr>
        <w:pStyle w:val="Standard"/>
        <w:jc w:val="both"/>
        <w:rPr>
          <w:sz w:val="28"/>
          <w:szCs w:val="28"/>
          <w:lang w:val="ro-RO"/>
        </w:rPr>
      </w:pPr>
    </w:p>
    <w:p w:rsidR="00B56B85" w:rsidRPr="005447BE" w:rsidRDefault="00B56B85">
      <w:pPr>
        <w:pStyle w:val="Standard"/>
        <w:jc w:val="both"/>
        <w:rPr>
          <w:sz w:val="28"/>
          <w:szCs w:val="28"/>
          <w:lang w:val="ro-RO"/>
        </w:rPr>
      </w:pPr>
    </w:p>
    <w:p w:rsidR="00B56B85" w:rsidRPr="005447BE" w:rsidRDefault="00B56B85">
      <w:pPr>
        <w:pStyle w:val="Standard"/>
        <w:jc w:val="both"/>
        <w:rPr>
          <w:b/>
          <w:bCs/>
          <w:sz w:val="28"/>
          <w:szCs w:val="28"/>
          <w:lang w:val="ro-RO"/>
        </w:rPr>
      </w:pPr>
    </w:p>
    <w:p w:rsidR="00B56B85" w:rsidRPr="005447BE" w:rsidRDefault="00FF16A7">
      <w:pPr>
        <w:pStyle w:val="Standard"/>
        <w:jc w:val="both"/>
        <w:rPr>
          <w:b/>
          <w:bCs/>
          <w:sz w:val="28"/>
          <w:szCs w:val="28"/>
          <w:lang w:val="ro-RO"/>
        </w:rPr>
      </w:pPr>
      <w:r w:rsidRPr="005447BE">
        <w:rPr>
          <w:b/>
          <w:bCs/>
          <w:sz w:val="28"/>
          <w:szCs w:val="28"/>
          <w:lang w:val="ro-RO"/>
        </w:rPr>
        <w:t>Președintele ședinței Consiliului Raional</w:t>
      </w: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Pr="005447BE" w:rsidRDefault="00FF16A7">
      <w:pPr>
        <w:pStyle w:val="Standard"/>
        <w:jc w:val="both"/>
        <w:rPr>
          <w:b/>
          <w:bCs/>
          <w:sz w:val="28"/>
          <w:szCs w:val="28"/>
          <w:lang w:val="ro-RO"/>
        </w:rPr>
      </w:pPr>
      <w:r w:rsidRPr="005447BE">
        <w:rPr>
          <w:b/>
          <w:bCs/>
          <w:sz w:val="28"/>
          <w:szCs w:val="28"/>
          <w:lang w:val="ro-RO"/>
        </w:rPr>
        <w:t>Secretar al Consiliului Raional</w:t>
      </w: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Pr="005447BE" w:rsidRDefault="00FF16A7">
      <w:pPr>
        <w:pStyle w:val="Standard"/>
        <w:jc w:val="right"/>
        <w:rPr>
          <w:b/>
          <w:bCs/>
          <w:sz w:val="28"/>
          <w:szCs w:val="28"/>
          <w:lang w:val="ro-RO"/>
        </w:rPr>
      </w:pPr>
      <w:r w:rsidRPr="005447BE">
        <w:rPr>
          <w:b/>
          <w:bCs/>
          <w:sz w:val="28"/>
          <w:szCs w:val="28"/>
          <w:lang w:val="ro-RO"/>
        </w:rPr>
        <w:t>Anexa 2</w:t>
      </w:r>
    </w:p>
    <w:p w:rsidR="00B56B85" w:rsidRPr="005447BE" w:rsidRDefault="00FF16A7">
      <w:pPr>
        <w:pStyle w:val="Standard"/>
        <w:jc w:val="right"/>
        <w:rPr>
          <w:b/>
          <w:bCs/>
          <w:sz w:val="28"/>
          <w:szCs w:val="28"/>
          <w:lang w:val="ro-RO"/>
        </w:rPr>
      </w:pPr>
      <w:r w:rsidRPr="005447BE">
        <w:rPr>
          <w:b/>
          <w:bCs/>
          <w:sz w:val="28"/>
          <w:szCs w:val="28"/>
          <w:lang w:val="ro-RO"/>
        </w:rPr>
        <w:t>la decizia Consiliului raional</w:t>
      </w:r>
    </w:p>
    <w:p w:rsidR="00B56B85" w:rsidRPr="005447BE" w:rsidRDefault="00FF16A7">
      <w:pPr>
        <w:pStyle w:val="Standard"/>
        <w:jc w:val="right"/>
        <w:rPr>
          <w:b/>
          <w:bCs/>
          <w:sz w:val="28"/>
          <w:szCs w:val="28"/>
          <w:lang w:val="ro-RO"/>
        </w:rPr>
      </w:pPr>
      <w:r w:rsidRPr="005447BE">
        <w:rPr>
          <w:b/>
          <w:bCs/>
          <w:sz w:val="28"/>
          <w:szCs w:val="28"/>
          <w:lang w:val="ro-RO"/>
        </w:rPr>
        <w:t xml:space="preserve">nr.       din       </w:t>
      </w:r>
    </w:p>
    <w:p w:rsidR="00B56B85" w:rsidRPr="005447BE" w:rsidRDefault="00B56B85">
      <w:pPr>
        <w:pStyle w:val="Standard"/>
        <w:jc w:val="center"/>
        <w:rPr>
          <w:b/>
          <w:bCs/>
          <w:sz w:val="28"/>
          <w:szCs w:val="28"/>
          <w:lang w:val="ro-RO"/>
        </w:rPr>
      </w:pPr>
    </w:p>
    <w:p w:rsidR="00B56B85" w:rsidRPr="005447BE" w:rsidRDefault="00B56B85">
      <w:pPr>
        <w:pStyle w:val="Standard"/>
        <w:jc w:val="center"/>
        <w:rPr>
          <w:b/>
          <w:bCs/>
          <w:sz w:val="28"/>
          <w:szCs w:val="28"/>
          <w:lang w:val="ro-RO"/>
        </w:rPr>
      </w:pPr>
    </w:p>
    <w:p w:rsidR="00B56B85" w:rsidRPr="005447BE" w:rsidRDefault="00FF16A7">
      <w:pPr>
        <w:pStyle w:val="Standard"/>
        <w:jc w:val="center"/>
        <w:rPr>
          <w:b/>
          <w:bCs/>
          <w:sz w:val="28"/>
          <w:szCs w:val="28"/>
          <w:lang w:val="ro-RO"/>
        </w:rPr>
      </w:pPr>
      <w:r w:rsidRPr="005447BE">
        <w:rPr>
          <w:b/>
          <w:bCs/>
          <w:sz w:val="28"/>
          <w:szCs w:val="28"/>
          <w:lang w:val="ro-RO"/>
        </w:rPr>
        <w:t>Comisia</w:t>
      </w:r>
    </w:p>
    <w:p w:rsidR="00B56B85" w:rsidRPr="005447BE" w:rsidRDefault="00FF16A7">
      <w:pPr>
        <w:pStyle w:val="Standard"/>
        <w:jc w:val="center"/>
        <w:rPr>
          <w:b/>
          <w:bCs/>
          <w:sz w:val="28"/>
          <w:szCs w:val="28"/>
          <w:lang w:val="ro-RO"/>
        </w:rPr>
      </w:pPr>
      <w:r w:rsidRPr="005447BE">
        <w:rPr>
          <w:b/>
          <w:bCs/>
          <w:sz w:val="28"/>
          <w:szCs w:val="28"/>
          <w:lang w:val="ro-RO"/>
        </w:rPr>
        <w:t>pentru protecția persoanelor aflate în situație de dificultate în cadrul</w:t>
      </w:r>
    </w:p>
    <w:p w:rsidR="00B56B85" w:rsidRPr="005447BE" w:rsidRDefault="00FF16A7">
      <w:pPr>
        <w:pStyle w:val="Standard"/>
        <w:jc w:val="center"/>
        <w:rPr>
          <w:b/>
          <w:bCs/>
          <w:sz w:val="28"/>
          <w:szCs w:val="28"/>
          <w:lang w:val="ro-RO"/>
        </w:rPr>
      </w:pPr>
      <w:r w:rsidRPr="005447BE">
        <w:rPr>
          <w:b/>
          <w:bCs/>
          <w:sz w:val="28"/>
          <w:szCs w:val="28"/>
          <w:lang w:val="ro-RO"/>
        </w:rPr>
        <w:t>Serviciului social de suport monetar adresat familiilor/persoanelor</w:t>
      </w:r>
    </w:p>
    <w:p w:rsidR="00B56B85" w:rsidRPr="005447BE" w:rsidRDefault="00FF16A7">
      <w:pPr>
        <w:pStyle w:val="Standard"/>
        <w:jc w:val="center"/>
        <w:rPr>
          <w:b/>
          <w:bCs/>
          <w:sz w:val="28"/>
          <w:szCs w:val="28"/>
          <w:lang w:val="ro-RO"/>
        </w:rPr>
      </w:pPr>
      <w:r w:rsidRPr="005447BE">
        <w:rPr>
          <w:b/>
          <w:bCs/>
          <w:sz w:val="28"/>
          <w:szCs w:val="28"/>
          <w:lang w:val="ro-RO"/>
        </w:rPr>
        <w:t>defavorizate</w:t>
      </w:r>
    </w:p>
    <w:p w:rsidR="00B56B85" w:rsidRPr="005447BE" w:rsidRDefault="00B56B85">
      <w:pPr>
        <w:pStyle w:val="Standard"/>
        <w:jc w:val="center"/>
        <w:rPr>
          <w:b/>
          <w:bCs/>
          <w:sz w:val="28"/>
          <w:szCs w:val="28"/>
          <w:lang w:val="ro-RO"/>
        </w:rPr>
      </w:pPr>
    </w:p>
    <w:p w:rsidR="00B56B85" w:rsidRPr="005447BE" w:rsidRDefault="00B56B85">
      <w:pPr>
        <w:pStyle w:val="Standard"/>
        <w:jc w:val="center"/>
        <w:rPr>
          <w:b/>
          <w:bCs/>
          <w:sz w:val="28"/>
          <w:szCs w:val="28"/>
          <w:lang w:val="ro-RO"/>
        </w:rPr>
      </w:pPr>
    </w:p>
    <w:p w:rsidR="00B56B85" w:rsidRPr="005447BE" w:rsidRDefault="00FF16A7">
      <w:pPr>
        <w:pStyle w:val="Standard"/>
        <w:numPr>
          <w:ilvl w:val="0"/>
          <w:numId w:val="2"/>
        </w:numPr>
        <w:jc w:val="both"/>
        <w:rPr>
          <w:sz w:val="28"/>
          <w:szCs w:val="28"/>
          <w:lang w:val="ro-RO"/>
        </w:rPr>
      </w:pPr>
      <w:r w:rsidRPr="005447BE">
        <w:rPr>
          <w:sz w:val="28"/>
          <w:szCs w:val="28"/>
          <w:lang w:val="ro-RO"/>
        </w:rPr>
        <w:t>---------------Președinte al raionului Rîșcani, președintele Comisiei;</w:t>
      </w:r>
    </w:p>
    <w:p w:rsidR="00B56B85" w:rsidRPr="005447BE" w:rsidRDefault="00FF16A7">
      <w:pPr>
        <w:pStyle w:val="Standard"/>
        <w:numPr>
          <w:ilvl w:val="0"/>
          <w:numId w:val="2"/>
        </w:numPr>
        <w:jc w:val="both"/>
        <w:rPr>
          <w:sz w:val="28"/>
          <w:szCs w:val="28"/>
          <w:lang w:val="ro-RO"/>
        </w:rPr>
      </w:pPr>
      <w:r w:rsidRPr="005447BE">
        <w:rPr>
          <w:sz w:val="28"/>
          <w:szCs w:val="28"/>
          <w:lang w:val="ro-RO"/>
        </w:rPr>
        <w:t>---------------specialist în problemele persoanelor în etate șic cu dizabilități, secretar;</w:t>
      </w:r>
    </w:p>
    <w:p w:rsidR="00B56B85" w:rsidRPr="005447BE" w:rsidRDefault="00FF16A7">
      <w:pPr>
        <w:pStyle w:val="Standard"/>
        <w:jc w:val="both"/>
        <w:rPr>
          <w:sz w:val="28"/>
          <w:szCs w:val="28"/>
          <w:lang w:val="ro-RO"/>
        </w:rPr>
      </w:pPr>
      <w:r w:rsidRPr="005447BE">
        <w:rPr>
          <w:sz w:val="28"/>
          <w:szCs w:val="28"/>
          <w:lang w:val="ro-RO"/>
        </w:rPr>
        <w:t>Membri:</w:t>
      </w:r>
    </w:p>
    <w:p w:rsidR="00B56B85" w:rsidRPr="005447BE" w:rsidRDefault="00FF16A7">
      <w:pPr>
        <w:pStyle w:val="Standard"/>
        <w:numPr>
          <w:ilvl w:val="0"/>
          <w:numId w:val="2"/>
        </w:numPr>
        <w:jc w:val="both"/>
        <w:rPr>
          <w:sz w:val="28"/>
          <w:szCs w:val="28"/>
          <w:lang w:val="ro-RO"/>
        </w:rPr>
      </w:pPr>
      <w:r w:rsidRPr="005447BE">
        <w:rPr>
          <w:sz w:val="28"/>
          <w:szCs w:val="28"/>
          <w:lang w:val="ro-RO"/>
        </w:rPr>
        <w:t>Turea Mariana-Șef Direcția Asistență Socială și Protecție a Familiei Rîșcani;</w:t>
      </w:r>
    </w:p>
    <w:p w:rsidR="00B56B85" w:rsidRPr="005447BE" w:rsidRDefault="00FF16A7">
      <w:pPr>
        <w:pStyle w:val="Standard"/>
        <w:numPr>
          <w:ilvl w:val="0"/>
          <w:numId w:val="2"/>
        </w:numPr>
        <w:jc w:val="both"/>
        <w:rPr>
          <w:sz w:val="28"/>
          <w:szCs w:val="28"/>
          <w:lang w:val="ro-RO"/>
        </w:rPr>
      </w:pPr>
      <w:r w:rsidRPr="005447BE">
        <w:rPr>
          <w:sz w:val="28"/>
          <w:szCs w:val="28"/>
          <w:lang w:val="ro-RO"/>
        </w:rPr>
        <w:t>Lopata Alina-specialist superior în problemele familiilor cu copii în situație de risc;</w:t>
      </w:r>
    </w:p>
    <w:p w:rsidR="00B56B85" w:rsidRPr="005447BE" w:rsidRDefault="00FF16A7">
      <w:pPr>
        <w:pStyle w:val="Standard"/>
        <w:numPr>
          <w:ilvl w:val="0"/>
          <w:numId w:val="2"/>
        </w:numPr>
        <w:jc w:val="both"/>
        <w:rPr>
          <w:sz w:val="28"/>
          <w:szCs w:val="28"/>
          <w:lang w:val="ro-RO"/>
        </w:rPr>
      </w:pPr>
      <w:r w:rsidRPr="005447BE">
        <w:rPr>
          <w:sz w:val="28"/>
          <w:szCs w:val="28"/>
          <w:lang w:val="ro-RO"/>
        </w:rPr>
        <w:t>Lupăcescu Ina-Șef Centrul de Sănătate Prietenos Tinerilor;</w:t>
      </w:r>
    </w:p>
    <w:p w:rsidR="00B56B85" w:rsidRPr="005447BE" w:rsidRDefault="00FF16A7">
      <w:pPr>
        <w:pStyle w:val="Standard"/>
        <w:numPr>
          <w:ilvl w:val="0"/>
          <w:numId w:val="2"/>
        </w:numPr>
        <w:jc w:val="both"/>
        <w:rPr>
          <w:sz w:val="28"/>
          <w:szCs w:val="28"/>
          <w:lang w:val="ro-RO"/>
        </w:rPr>
      </w:pPr>
      <w:r w:rsidRPr="005447BE">
        <w:rPr>
          <w:sz w:val="28"/>
          <w:szCs w:val="28"/>
          <w:lang w:val="ro-RO"/>
        </w:rPr>
        <w:t>Spătaru Veaceslav-viceprimar, primăria Rîșcani;</w:t>
      </w:r>
    </w:p>
    <w:p w:rsidR="00B56B85" w:rsidRPr="005447BE" w:rsidRDefault="00FF16A7">
      <w:pPr>
        <w:pStyle w:val="Standard"/>
        <w:numPr>
          <w:ilvl w:val="0"/>
          <w:numId w:val="2"/>
        </w:numPr>
        <w:jc w:val="both"/>
        <w:rPr>
          <w:sz w:val="28"/>
          <w:szCs w:val="28"/>
          <w:lang w:val="ro-RO"/>
        </w:rPr>
      </w:pPr>
      <w:r w:rsidRPr="005447BE">
        <w:rPr>
          <w:sz w:val="28"/>
          <w:szCs w:val="28"/>
          <w:lang w:val="ro-RO"/>
        </w:rPr>
        <w:t>Cucu Lilian-Șef Secția Securitate Publică a Inspectoratului de Poliție Rîșcani, comisar principal;</w:t>
      </w:r>
    </w:p>
    <w:p w:rsidR="00B56B85" w:rsidRPr="005447BE" w:rsidRDefault="00FF16A7">
      <w:pPr>
        <w:pStyle w:val="Standard"/>
        <w:numPr>
          <w:ilvl w:val="0"/>
          <w:numId w:val="2"/>
        </w:numPr>
        <w:jc w:val="both"/>
        <w:rPr>
          <w:sz w:val="28"/>
          <w:szCs w:val="28"/>
          <w:lang w:val="ro-RO"/>
        </w:rPr>
      </w:pPr>
      <w:r w:rsidRPr="005447BE">
        <w:rPr>
          <w:sz w:val="28"/>
          <w:szCs w:val="28"/>
          <w:lang w:val="ro-RO"/>
        </w:rPr>
        <w:t>Serediuc Aurora-AO Baștina;</w:t>
      </w:r>
    </w:p>
    <w:p w:rsidR="00B56B85" w:rsidRPr="005447BE" w:rsidRDefault="00FF16A7">
      <w:pPr>
        <w:pStyle w:val="Standard"/>
        <w:numPr>
          <w:ilvl w:val="0"/>
          <w:numId w:val="2"/>
        </w:numPr>
        <w:jc w:val="both"/>
        <w:rPr>
          <w:sz w:val="28"/>
          <w:szCs w:val="28"/>
          <w:lang w:val="ro-RO"/>
        </w:rPr>
      </w:pPr>
      <w:r w:rsidRPr="005447BE">
        <w:rPr>
          <w:sz w:val="28"/>
          <w:szCs w:val="28"/>
          <w:lang w:val="ro-RO"/>
        </w:rPr>
        <w:t>Tăbîrță Aculina-Șef Direcția Finanțe.</w:t>
      </w:r>
    </w:p>
    <w:p w:rsidR="00B56B85" w:rsidRPr="005447BE" w:rsidRDefault="00B56B85">
      <w:pPr>
        <w:pStyle w:val="Standard"/>
        <w:jc w:val="both"/>
        <w:rPr>
          <w:sz w:val="28"/>
          <w:szCs w:val="28"/>
          <w:lang w:val="ro-RO"/>
        </w:rPr>
      </w:pPr>
    </w:p>
    <w:p w:rsidR="00B56B85" w:rsidRPr="005447BE" w:rsidRDefault="00B56B85">
      <w:pPr>
        <w:pStyle w:val="Standard"/>
        <w:jc w:val="both"/>
        <w:rPr>
          <w:sz w:val="28"/>
          <w:szCs w:val="28"/>
          <w:lang w:val="ro-RO"/>
        </w:rPr>
      </w:pPr>
    </w:p>
    <w:p w:rsidR="00B56B85" w:rsidRPr="005447BE" w:rsidRDefault="00B56B85">
      <w:pPr>
        <w:pStyle w:val="Standard"/>
        <w:jc w:val="both"/>
        <w:rPr>
          <w:sz w:val="28"/>
          <w:szCs w:val="28"/>
          <w:lang w:val="ro-RO"/>
        </w:rPr>
      </w:pPr>
    </w:p>
    <w:p w:rsidR="00B56B85" w:rsidRPr="005447BE" w:rsidRDefault="00B56B85">
      <w:pPr>
        <w:pStyle w:val="Standard"/>
        <w:jc w:val="both"/>
        <w:rPr>
          <w:sz w:val="28"/>
          <w:szCs w:val="28"/>
          <w:lang w:val="ro-RO"/>
        </w:rPr>
      </w:pPr>
    </w:p>
    <w:p w:rsidR="00B56B85" w:rsidRPr="005447BE" w:rsidRDefault="00B56B85">
      <w:pPr>
        <w:pStyle w:val="Standard"/>
        <w:jc w:val="both"/>
        <w:rPr>
          <w:sz w:val="28"/>
          <w:szCs w:val="28"/>
          <w:lang w:val="ro-RO"/>
        </w:rPr>
      </w:pPr>
    </w:p>
    <w:p w:rsidR="00B56B85" w:rsidRPr="005447BE" w:rsidRDefault="00FF16A7">
      <w:pPr>
        <w:pStyle w:val="Standard"/>
        <w:jc w:val="both"/>
        <w:rPr>
          <w:b/>
          <w:bCs/>
          <w:sz w:val="28"/>
          <w:szCs w:val="28"/>
          <w:lang w:val="ro-RO"/>
        </w:rPr>
      </w:pPr>
      <w:r w:rsidRPr="005447BE">
        <w:rPr>
          <w:b/>
          <w:bCs/>
          <w:sz w:val="28"/>
          <w:szCs w:val="28"/>
          <w:lang w:val="ro-RO"/>
        </w:rPr>
        <w:t>Secretar al</w:t>
      </w:r>
    </w:p>
    <w:p w:rsidR="00B56B85" w:rsidRPr="005447BE" w:rsidRDefault="00FF16A7">
      <w:pPr>
        <w:pStyle w:val="Standard"/>
        <w:jc w:val="both"/>
        <w:rPr>
          <w:b/>
          <w:bCs/>
          <w:sz w:val="28"/>
          <w:szCs w:val="28"/>
          <w:lang w:val="ro-RO"/>
        </w:rPr>
      </w:pPr>
      <w:r w:rsidRPr="005447BE">
        <w:rPr>
          <w:b/>
          <w:bCs/>
          <w:sz w:val="28"/>
          <w:szCs w:val="28"/>
          <w:lang w:val="ro-RO"/>
        </w:rPr>
        <w:t xml:space="preserve">Consiliului Raional        </w:t>
      </w: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Pr="005447BE" w:rsidRDefault="00B56B85">
      <w:pPr>
        <w:pStyle w:val="Standard"/>
        <w:jc w:val="both"/>
        <w:rPr>
          <w:b/>
          <w:bCs/>
          <w:sz w:val="28"/>
          <w:szCs w:val="28"/>
          <w:lang w:val="ro-RO"/>
        </w:rPr>
      </w:pPr>
    </w:p>
    <w:p w:rsidR="00B56B85" w:rsidRDefault="00B56B85">
      <w:pPr>
        <w:pStyle w:val="Standard"/>
        <w:jc w:val="both"/>
        <w:rPr>
          <w:b/>
          <w:bCs/>
          <w:sz w:val="28"/>
          <w:szCs w:val="28"/>
          <w:lang w:val="ro-RO"/>
        </w:rPr>
      </w:pPr>
    </w:p>
    <w:p w:rsidR="005447BE" w:rsidRDefault="005447BE">
      <w:pPr>
        <w:pStyle w:val="Standard"/>
        <w:jc w:val="both"/>
        <w:rPr>
          <w:b/>
          <w:bCs/>
          <w:sz w:val="28"/>
          <w:szCs w:val="28"/>
          <w:lang w:val="ro-RO"/>
        </w:rPr>
      </w:pPr>
    </w:p>
    <w:p w:rsidR="005447BE" w:rsidRDefault="005447BE">
      <w:pPr>
        <w:pStyle w:val="Standard"/>
        <w:jc w:val="both"/>
        <w:rPr>
          <w:b/>
          <w:bCs/>
          <w:sz w:val="28"/>
          <w:szCs w:val="28"/>
          <w:lang w:val="ro-RO"/>
        </w:rPr>
      </w:pPr>
    </w:p>
    <w:p w:rsidR="005447BE" w:rsidRDefault="005447BE">
      <w:pPr>
        <w:pStyle w:val="Standard"/>
        <w:jc w:val="both"/>
        <w:rPr>
          <w:b/>
          <w:bCs/>
          <w:sz w:val="28"/>
          <w:szCs w:val="28"/>
          <w:lang w:val="ro-RO"/>
        </w:rPr>
      </w:pPr>
    </w:p>
    <w:p w:rsidR="005447BE" w:rsidRDefault="005447BE">
      <w:pPr>
        <w:pStyle w:val="Standard"/>
        <w:jc w:val="both"/>
        <w:rPr>
          <w:b/>
          <w:bCs/>
          <w:sz w:val="28"/>
          <w:szCs w:val="28"/>
          <w:lang w:val="ro-RO"/>
        </w:rPr>
      </w:pPr>
    </w:p>
    <w:p w:rsidR="005447BE" w:rsidRPr="005447BE" w:rsidRDefault="005447BE">
      <w:pPr>
        <w:pStyle w:val="Standard"/>
        <w:jc w:val="both"/>
        <w:rPr>
          <w:b/>
          <w:bCs/>
          <w:sz w:val="28"/>
          <w:szCs w:val="28"/>
          <w:lang w:val="ro-RO"/>
        </w:rPr>
      </w:pPr>
    </w:p>
    <w:p w:rsidR="00B56B85" w:rsidRPr="005447BE" w:rsidRDefault="00B56B85">
      <w:pPr>
        <w:pStyle w:val="Standard"/>
        <w:jc w:val="both"/>
        <w:rPr>
          <w:b/>
          <w:bCs/>
          <w:sz w:val="28"/>
          <w:szCs w:val="28"/>
          <w:lang w:val="ro-RO"/>
        </w:rPr>
      </w:pPr>
      <w:bookmarkStart w:id="0" w:name="_GoBack"/>
      <w:bookmarkEnd w:id="0"/>
    </w:p>
    <w:sectPr w:rsidR="00B56B85" w:rsidRPr="005447BE" w:rsidSect="005447BE">
      <w:pgSz w:w="11905" w:h="16837"/>
      <w:pgMar w:top="1134" w:right="1134"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EFB" w:rsidRDefault="00532EFB">
      <w:r>
        <w:separator/>
      </w:r>
    </w:p>
  </w:endnote>
  <w:endnote w:type="continuationSeparator" w:id="0">
    <w:p w:rsidR="00532EFB" w:rsidRDefault="0053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EFB" w:rsidRDefault="00532EFB">
      <w:r>
        <w:rPr>
          <w:color w:val="000000"/>
        </w:rPr>
        <w:ptab w:relativeTo="margin" w:alignment="center" w:leader="none"/>
      </w:r>
    </w:p>
  </w:footnote>
  <w:footnote w:type="continuationSeparator" w:id="0">
    <w:p w:rsidR="00532EFB" w:rsidRDefault="00532E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742330"/>
    <w:multiLevelType w:val="multilevel"/>
    <w:tmpl w:val="390AC8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60EE4A03"/>
    <w:multiLevelType w:val="multilevel"/>
    <w:tmpl w:val="3D9604D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B85"/>
    <w:rsid w:val="00532EFB"/>
    <w:rsid w:val="005447BE"/>
    <w:rsid w:val="009E6DE1"/>
    <w:rsid w:val="00B56B85"/>
    <w:rsid w:val="00FF1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3D14CD"/>
  <w15:docId w15:val="{13177E99-933B-4252-AB20-D1B6D0EC7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ndale Sans UI" w:hAnsi="Times New Roman" w:cs="Tahoma"/>
        <w:kern w:val="3"/>
        <w:sz w:val="24"/>
        <w:szCs w:val="24"/>
        <w:lang w:val="de-DE"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styleId="a3">
    <w:name w:val="Title"/>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4">
    <w:name w:val="Subtitle"/>
    <w:basedOn w:val="a3"/>
    <w:next w:val="Textbody"/>
    <w:pPr>
      <w:jc w:val="center"/>
    </w:pPr>
    <w:rPr>
      <w:i/>
      <w:iCs/>
    </w:rPr>
  </w:style>
  <w:style w:type="paragraph" w:styleId="a5">
    <w:name w:val="List"/>
    <w:basedOn w:val="Textbody"/>
  </w:style>
  <w:style w:type="paragraph" w:styleId="a6">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umberingSymbols">
    <w:name w:val="Numbering Symbol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2340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Asus</cp:lastModifiedBy>
  <cp:revision>3</cp:revision>
  <dcterms:created xsi:type="dcterms:W3CDTF">2019-11-21T12:01:00Z</dcterms:created>
  <dcterms:modified xsi:type="dcterms:W3CDTF">2019-11-21T12:02:00Z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